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C9C0" w14:textId="77777777" w:rsidR="00DB5C68" w:rsidRDefault="00DB5C68">
      <w:pPr>
        <w:tabs>
          <w:tab w:val="left" w:pos="2552"/>
        </w:tabs>
        <w:jc w:val="both"/>
        <w:rPr>
          <w:rFonts w:ascii="Times New Roman" w:hAnsi="Times New Roman"/>
        </w:rPr>
      </w:pPr>
    </w:p>
    <w:p w14:paraId="788DFFE2" w14:textId="014C261D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STAROSTA  RYPIŃSKI</w:t>
      </w: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7A9E6EB8" w14:textId="77777777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ul.  Warszawska  38</w:t>
      </w:r>
    </w:p>
    <w:p w14:paraId="2B0A7F28" w14:textId="77777777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87-500  RYPIN</w:t>
      </w:r>
    </w:p>
    <w:p w14:paraId="4CBCF42D" w14:textId="2F5822DE" w:rsidR="00D06BC7" w:rsidRDefault="00000000" w:rsidP="00D06BC7">
      <w:pPr>
        <w:pStyle w:val="NormalnyTimesNewRoman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Rypin, dnia </w:t>
      </w:r>
      <w:r w:rsidR="00637DF9">
        <w:rPr>
          <w:rFonts w:ascii="Times New Roman" w:hAnsi="Times New Roman"/>
        </w:rPr>
        <w:t>0</w:t>
      </w:r>
      <w:r w:rsidR="00686DB5">
        <w:rPr>
          <w:rFonts w:ascii="Times New Roman" w:hAnsi="Times New Roman"/>
        </w:rPr>
        <w:t>9</w:t>
      </w:r>
      <w:r w:rsidR="00637DF9">
        <w:rPr>
          <w:rFonts w:ascii="Times New Roman" w:hAnsi="Times New Roman"/>
        </w:rPr>
        <w:t xml:space="preserve"> marca 2026</w:t>
      </w:r>
      <w:r w:rsidR="00366326">
        <w:rPr>
          <w:rFonts w:ascii="Times New Roman" w:hAnsi="Times New Roman"/>
        </w:rPr>
        <w:t xml:space="preserve"> r. </w:t>
      </w:r>
    </w:p>
    <w:p w14:paraId="1298D787" w14:textId="61DAA5DF" w:rsidR="00631DBD" w:rsidRPr="00631DBD" w:rsidRDefault="00631DBD" w:rsidP="00631DBD">
      <w:pPr>
        <w:pStyle w:val="NormalnyTimesNewRoman"/>
        <w:ind w:firstLine="0"/>
        <w:rPr>
          <w:rFonts w:ascii="Times New Roman" w:hAnsi="Times New Roman" w:cs="Times New Roman"/>
          <w:color w:val="00000A"/>
          <w:lang w:eastAsia="en-US"/>
        </w:rPr>
      </w:pPr>
      <w:r w:rsidRPr="00631DBD">
        <w:rPr>
          <w:rFonts w:ascii="Times New Roman" w:hAnsi="Times New Roman" w:cs="Times New Roman"/>
          <w:color w:val="00000A"/>
          <w:lang w:eastAsia="en-US"/>
        </w:rPr>
        <w:t>GiK 6812.4.</w:t>
      </w:r>
      <w:r w:rsidR="00DB5C68">
        <w:rPr>
          <w:rFonts w:ascii="Times New Roman" w:hAnsi="Times New Roman" w:cs="Times New Roman"/>
          <w:color w:val="00000A"/>
          <w:lang w:eastAsia="en-US"/>
        </w:rPr>
        <w:t>44</w:t>
      </w:r>
      <w:r w:rsidRPr="00631DBD">
        <w:rPr>
          <w:rFonts w:ascii="Times New Roman" w:hAnsi="Times New Roman" w:cs="Times New Roman"/>
          <w:color w:val="00000A"/>
          <w:lang w:eastAsia="en-US"/>
        </w:rPr>
        <w:t xml:space="preserve">.1.2024  </w:t>
      </w:r>
    </w:p>
    <w:p w14:paraId="284457F6" w14:textId="77777777" w:rsidR="006452BD" w:rsidRDefault="006452BD">
      <w:pPr>
        <w:pStyle w:val="NormalnyTimesNewRoman"/>
        <w:ind w:firstLine="0"/>
        <w:rPr>
          <w:rFonts w:ascii="Times New Roman" w:hAnsi="Times New Roman"/>
        </w:rPr>
      </w:pPr>
    </w:p>
    <w:p w14:paraId="60EF48FD" w14:textId="77777777" w:rsidR="00AA7078" w:rsidRDefault="00AA7078">
      <w:pPr>
        <w:pStyle w:val="NormalnyTimesNewRoman"/>
        <w:ind w:firstLine="0"/>
        <w:rPr>
          <w:rFonts w:ascii="Times New Roman" w:hAnsi="Times New Roman"/>
        </w:rPr>
      </w:pPr>
    </w:p>
    <w:p w14:paraId="56CFFCD5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>OBWIESZCZENIE</w:t>
      </w:r>
    </w:p>
    <w:p w14:paraId="042358F1" w14:textId="77777777" w:rsidR="006452BD" w:rsidRPr="00AC2F92" w:rsidRDefault="006452BD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B17B5B2" w14:textId="77777777" w:rsidR="006452BD" w:rsidRPr="00AC2F92" w:rsidRDefault="006452BD">
      <w:pPr>
        <w:pStyle w:val="NormalnyTimesNewRoman"/>
        <w:jc w:val="center"/>
        <w:rPr>
          <w:rFonts w:ascii="Times New Roman" w:hAnsi="Times New Roman" w:cs="Times New Roman"/>
          <w:b/>
          <w:bCs/>
        </w:rPr>
      </w:pPr>
    </w:p>
    <w:p w14:paraId="37A24495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 xml:space="preserve">o wydaniu decyzji ustalającej wysokość odszkodowania za przejęcie nieruchomości </w:t>
      </w:r>
    </w:p>
    <w:p w14:paraId="672DD694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>o nieuregulowanym stanie prawnym</w:t>
      </w:r>
    </w:p>
    <w:p w14:paraId="648DCC6C" w14:textId="77777777" w:rsidR="006452BD" w:rsidRPr="00AC2F92" w:rsidRDefault="006452BD">
      <w:pPr>
        <w:pStyle w:val="NormalnyTimesNewRoman"/>
        <w:rPr>
          <w:rFonts w:ascii="Times New Roman" w:hAnsi="Times New Roman" w:cs="Times New Roman"/>
          <w:b/>
          <w:bCs/>
          <w:color w:val="433B32"/>
        </w:rPr>
      </w:pPr>
    </w:p>
    <w:p w14:paraId="2EE83137" w14:textId="77777777" w:rsidR="006452BD" w:rsidRPr="00AC2F92" w:rsidRDefault="006452BD">
      <w:pPr>
        <w:pStyle w:val="NormalnyTimesNewRoman"/>
        <w:rPr>
          <w:rFonts w:ascii="Times New Roman" w:hAnsi="Times New Roman" w:cs="Times New Roman"/>
          <w:b/>
          <w:bCs/>
          <w:color w:val="433B32"/>
        </w:rPr>
      </w:pPr>
    </w:p>
    <w:p w14:paraId="1CB4C6A0" w14:textId="0D150946" w:rsidR="006452BD" w:rsidRPr="00EE3E6E" w:rsidRDefault="00FE725F" w:rsidP="00B7463C">
      <w:pPr>
        <w:pStyle w:val="NormalnyTimesNewRoman"/>
        <w:ind w:firstLine="0"/>
        <w:rPr>
          <w:rFonts w:ascii="Times New Roman" w:hAnsi="Times New Roman" w:cs="Times New Roman"/>
          <w:color w:val="00000A"/>
          <w:lang w:eastAsia="en-US"/>
        </w:rPr>
      </w:pPr>
      <w:r>
        <w:rPr>
          <w:rFonts w:ascii="Times New Roman" w:hAnsi="Times New Roman" w:cs="Times New Roman"/>
        </w:rPr>
        <w:tab/>
      </w:r>
      <w:r w:rsidRPr="00AC2F92">
        <w:rPr>
          <w:rFonts w:ascii="Times New Roman" w:hAnsi="Times New Roman" w:cs="Times New Roman"/>
        </w:rPr>
        <w:t xml:space="preserve">Działając na podstawie art. 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>113 ust. 6</w:t>
      </w:r>
      <w:r w:rsidR="003E5C26" w:rsidRPr="00AC2F92">
        <w:rPr>
          <w:rFonts w:ascii="Times New Roman" w:eastAsia="SimSun" w:hAnsi="Times New Roman" w:cs="Times New Roman"/>
          <w:kern w:val="2"/>
          <w:lang w:eastAsia="zh-CN"/>
        </w:rPr>
        <w:t>, 7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 xml:space="preserve"> ustawy z dnia 21 sierpnia 1997 r. o gospodarce nieruchomościami (tj.: Dz. U. z 202</w:t>
      </w:r>
      <w:r w:rsidR="00293E1C">
        <w:rPr>
          <w:rFonts w:ascii="Times New Roman" w:eastAsia="SimSun" w:hAnsi="Times New Roman" w:cs="Times New Roman"/>
          <w:kern w:val="2"/>
          <w:lang w:eastAsia="zh-CN"/>
        </w:rPr>
        <w:t>4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 xml:space="preserve"> r.</w:t>
      </w:r>
      <w:r w:rsidR="00B01136" w:rsidRPr="00AC2F92">
        <w:rPr>
          <w:rFonts w:ascii="Times New Roman" w:eastAsia="SimSun" w:hAnsi="Times New Roman" w:cs="Times New Roman"/>
          <w:kern w:val="2"/>
          <w:lang w:eastAsia="zh-CN"/>
        </w:rPr>
        <w:t xml:space="preserve">, 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 xml:space="preserve">poz. </w:t>
      </w:r>
      <w:r w:rsidR="003F32C9">
        <w:rPr>
          <w:rFonts w:ascii="Times New Roman" w:eastAsia="SimSun" w:hAnsi="Times New Roman" w:cs="Times New Roman"/>
          <w:kern w:val="2"/>
          <w:lang w:eastAsia="zh-CN"/>
        </w:rPr>
        <w:t>1145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="00493EA5" w:rsidRPr="00AC2F92">
        <w:rPr>
          <w:rFonts w:ascii="Times New Roman" w:eastAsia="SimSun" w:hAnsi="Times New Roman" w:cs="Times New Roman"/>
          <w:kern w:val="2"/>
          <w:lang w:eastAsia="zh-CN"/>
        </w:rPr>
        <w:t>ze zm.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>)</w:t>
      </w:r>
      <w:r w:rsidRPr="00AC2F92">
        <w:rPr>
          <w:rFonts w:ascii="Times New Roman" w:hAnsi="Times New Roman" w:cs="Times New Roman"/>
        </w:rPr>
        <w:t xml:space="preserve"> i art. 49 ustawy z dnia 14 czerwca 1960 r. - Kodeks postępowania administracyjnego ( tj.: Dz. U. z 202</w:t>
      </w:r>
      <w:r w:rsidR="00B3087D">
        <w:rPr>
          <w:rFonts w:ascii="Times New Roman" w:hAnsi="Times New Roman" w:cs="Times New Roman"/>
        </w:rPr>
        <w:t>5</w:t>
      </w:r>
      <w:r w:rsidRPr="00AC2F92">
        <w:rPr>
          <w:rFonts w:ascii="Times New Roman" w:hAnsi="Times New Roman" w:cs="Times New Roman"/>
        </w:rPr>
        <w:t xml:space="preserve"> r.</w:t>
      </w:r>
      <w:r w:rsidR="00F53971" w:rsidRPr="00AC2F92">
        <w:rPr>
          <w:rFonts w:ascii="Times New Roman" w:hAnsi="Times New Roman" w:cs="Times New Roman"/>
        </w:rPr>
        <w:t xml:space="preserve">, </w:t>
      </w:r>
      <w:r w:rsidRPr="00AC2F92">
        <w:rPr>
          <w:rFonts w:ascii="Times New Roman" w:hAnsi="Times New Roman" w:cs="Times New Roman"/>
        </w:rPr>
        <w:t xml:space="preserve">poz. </w:t>
      </w:r>
      <w:r w:rsidR="00F32552">
        <w:rPr>
          <w:rFonts w:ascii="Times New Roman" w:hAnsi="Times New Roman" w:cs="Times New Roman"/>
        </w:rPr>
        <w:t>1691</w:t>
      </w:r>
      <w:r w:rsidRPr="00AC2F92">
        <w:rPr>
          <w:rFonts w:ascii="Times New Roman" w:hAnsi="Times New Roman" w:cs="Times New Roman"/>
        </w:rPr>
        <w:t xml:space="preserve"> z</w:t>
      </w:r>
      <w:r w:rsidR="00F53971" w:rsidRPr="00AC2F92">
        <w:rPr>
          <w:rFonts w:ascii="Times New Roman" w:hAnsi="Times New Roman" w:cs="Times New Roman"/>
        </w:rPr>
        <w:t>e</w:t>
      </w:r>
      <w:r w:rsidRPr="00AC2F92">
        <w:rPr>
          <w:rFonts w:ascii="Times New Roman" w:hAnsi="Times New Roman" w:cs="Times New Roman"/>
        </w:rPr>
        <w:t xml:space="preserve"> zm.) zawiadamiam przez podanie do publicznej wiadomości na tablicy ogłoszeń i w Biuletynie Informacji Publicznej Starostwa Powiatowego w Rypinie oraz na tablicy ogłoszeń </w:t>
      </w:r>
      <w:r w:rsidR="003B1D4B" w:rsidRPr="00AC2F92">
        <w:rPr>
          <w:rFonts w:ascii="Times New Roman" w:hAnsi="Times New Roman" w:cs="Times New Roman"/>
        </w:rPr>
        <w:t xml:space="preserve">i w Biuletynie Informacji Publicznej </w:t>
      </w:r>
      <w:r w:rsidRPr="00AC2F92">
        <w:rPr>
          <w:rFonts w:ascii="Times New Roman" w:hAnsi="Times New Roman" w:cs="Times New Roman"/>
        </w:rPr>
        <w:t xml:space="preserve">Urzędu Gminy </w:t>
      </w:r>
      <w:r w:rsidR="00CF5F15">
        <w:rPr>
          <w:rFonts w:ascii="Times New Roman" w:hAnsi="Times New Roman" w:cs="Times New Roman"/>
        </w:rPr>
        <w:t>Rogowo,</w:t>
      </w:r>
      <w:r w:rsidR="007C6550" w:rsidRPr="00AC2F92">
        <w:rPr>
          <w:rFonts w:ascii="Times New Roman" w:hAnsi="Times New Roman" w:cs="Times New Roman"/>
        </w:rPr>
        <w:t xml:space="preserve"> </w:t>
      </w:r>
      <w:r w:rsidRPr="00AC2F92">
        <w:rPr>
          <w:rFonts w:ascii="Times New Roman" w:hAnsi="Times New Roman" w:cs="Times New Roman"/>
        </w:rPr>
        <w:t xml:space="preserve">iż w dniu </w:t>
      </w:r>
      <w:r w:rsidR="00086530">
        <w:rPr>
          <w:rFonts w:ascii="Times New Roman" w:hAnsi="Times New Roman" w:cs="Times New Roman"/>
        </w:rPr>
        <w:t>09</w:t>
      </w:r>
      <w:r w:rsidR="00E07910">
        <w:rPr>
          <w:rFonts w:ascii="Times New Roman" w:hAnsi="Times New Roman" w:cs="Times New Roman"/>
        </w:rPr>
        <w:t xml:space="preserve"> marca 2026</w:t>
      </w:r>
      <w:r w:rsidRPr="00AC2F92">
        <w:rPr>
          <w:rFonts w:ascii="Times New Roman" w:hAnsi="Times New Roman" w:cs="Times New Roman"/>
        </w:rPr>
        <w:t xml:space="preserve"> r., została wydana decyzja znak: </w:t>
      </w:r>
      <w:r w:rsidR="00B7463C" w:rsidRPr="00D06BC7">
        <w:rPr>
          <w:rFonts w:ascii="Times New Roman" w:hAnsi="Times New Roman" w:cs="Times New Roman"/>
          <w:color w:val="00000A"/>
          <w:lang w:eastAsia="en-US"/>
        </w:rPr>
        <w:t xml:space="preserve">GiK </w:t>
      </w:r>
      <w:r w:rsidR="00E07910" w:rsidRPr="00631DBD">
        <w:rPr>
          <w:rFonts w:ascii="Times New Roman" w:hAnsi="Times New Roman" w:cs="Times New Roman"/>
          <w:color w:val="00000A"/>
          <w:lang w:eastAsia="en-US"/>
        </w:rPr>
        <w:t>6812.4.</w:t>
      </w:r>
      <w:r w:rsidR="00412D61">
        <w:rPr>
          <w:rFonts w:ascii="Times New Roman" w:hAnsi="Times New Roman" w:cs="Times New Roman"/>
          <w:color w:val="00000A"/>
          <w:lang w:eastAsia="en-US"/>
        </w:rPr>
        <w:t>44</w:t>
      </w:r>
      <w:r w:rsidR="00E07910" w:rsidRPr="00631DBD">
        <w:rPr>
          <w:rFonts w:ascii="Times New Roman" w:hAnsi="Times New Roman" w:cs="Times New Roman"/>
          <w:color w:val="00000A"/>
          <w:lang w:eastAsia="en-US"/>
        </w:rPr>
        <w:t>.1.2024</w:t>
      </w:r>
      <w:r w:rsidR="00EE3E6E">
        <w:rPr>
          <w:rFonts w:ascii="Times New Roman" w:hAnsi="Times New Roman" w:cs="Times New Roman"/>
          <w:color w:val="00000A"/>
          <w:lang w:eastAsia="en-US"/>
        </w:rPr>
        <w:t xml:space="preserve"> u</w:t>
      </w:r>
      <w:r w:rsidRPr="00AC2F92">
        <w:rPr>
          <w:rFonts w:ascii="Times New Roman" w:hAnsi="Times New Roman" w:cs="Times New Roman"/>
        </w:rPr>
        <w:t xml:space="preserve">stalająca wysokość odszkodowania </w:t>
      </w:r>
      <w:r w:rsidRPr="00AC2F92">
        <w:rPr>
          <w:rFonts w:ascii="Times New Roman" w:eastAsia="SimSun" w:hAnsi="Times New Roman" w:cs="Times New Roman"/>
          <w:color w:val="auto"/>
          <w:kern w:val="2"/>
        </w:rPr>
        <w:t xml:space="preserve">za nieruchomość  przejętą z mocy prawa na własność </w:t>
      </w:r>
      <w:r w:rsidR="00316010">
        <w:rPr>
          <w:rFonts w:ascii="Times New Roman" w:eastAsia="SimSun" w:hAnsi="Times New Roman" w:cs="Times New Roman"/>
          <w:b/>
          <w:bCs/>
          <w:color w:val="00000A"/>
          <w:kern w:val="2"/>
        </w:rPr>
        <w:t>Powiatu Rypińskiego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, na podstawie decyzji Starosty Rypińskiego z dnia 4 czerwca 2024 r., Nr 1/2024/ZRID o zezwoleniu na realizację inwestycji drogowej polegającej na: 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„Przebudowie i rozbudowie drogi powiatowej nr 2214C Rypin-Pręczki na odcinku Kowalki-Pręczki oraz nr 2215C Dylewo-Rogowo w miejscowości Pręczki”, </w:t>
      </w:r>
      <w:r w:rsidR="00933DB6">
        <w:rPr>
          <w:rFonts w:ascii="Times New Roman" w:eastAsia="SimSun" w:hAnsi="Times New Roman" w:cs="Times New Roman"/>
          <w:color w:val="00000A"/>
          <w:kern w:val="2"/>
        </w:rPr>
        <w:t xml:space="preserve">położoną 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w obrębie 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>Pręczki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>, oznaczon</w:t>
      </w:r>
      <w:r w:rsidR="00E35330">
        <w:rPr>
          <w:rFonts w:ascii="Times New Roman" w:eastAsia="SimSun" w:hAnsi="Times New Roman" w:cs="Times New Roman"/>
          <w:color w:val="00000A"/>
          <w:kern w:val="2"/>
        </w:rPr>
        <w:t>ą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 działką nr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 </w:t>
      </w:r>
      <w:r w:rsidR="002D2C71">
        <w:rPr>
          <w:rFonts w:ascii="Times New Roman" w:eastAsia="SimSun" w:hAnsi="Times New Roman" w:cs="Times New Roman"/>
          <w:b/>
          <w:bCs/>
          <w:color w:val="00000A"/>
          <w:kern w:val="2"/>
        </w:rPr>
        <w:t>201/2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 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o powierzchni 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>0,</w:t>
      </w:r>
      <w:r w:rsidR="002D2C71">
        <w:rPr>
          <w:rFonts w:ascii="Times New Roman" w:eastAsia="SimSun" w:hAnsi="Times New Roman" w:cs="Times New Roman"/>
          <w:b/>
          <w:bCs/>
          <w:color w:val="00000A"/>
          <w:kern w:val="2"/>
        </w:rPr>
        <w:t>0,0656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 ha, 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>zapisan</w:t>
      </w:r>
      <w:r w:rsidR="0004108F">
        <w:rPr>
          <w:rFonts w:ascii="Times New Roman" w:eastAsia="SimSun" w:hAnsi="Times New Roman" w:cs="Times New Roman"/>
          <w:color w:val="00000A"/>
          <w:kern w:val="2"/>
        </w:rPr>
        <w:t>ą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 w księdze wieczystej prowadzonej w Sądzie Rejonowym w Rypinie IV Wydziale Ksiąg Wieczystych</w:t>
      </w:r>
      <w:r w:rsidR="00750149">
        <w:rPr>
          <w:rFonts w:ascii="Times New Roman" w:eastAsia="SimSun" w:hAnsi="Times New Roman" w:cs="Times New Roman"/>
          <w:color w:val="00000A"/>
          <w:kern w:val="2"/>
        </w:rPr>
        <w:t xml:space="preserve"> m.in. 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na rzecz </w:t>
      </w:r>
      <w:r w:rsidR="001749E5" w:rsidRPr="001749E5">
        <w:rPr>
          <w:rFonts w:ascii="Times New Roman" w:eastAsia="SimSun" w:hAnsi="Times New Roman" w:cs="Times New Roman"/>
          <w:b/>
          <w:bCs/>
          <w:color w:val="00000A"/>
          <w:kern w:val="2"/>
        </w:rPr>
        <w:t>Pani Zofii Borkowskiej w udziale 1/12 części, Pana Stanisława Ciborskiego w udziale 1/12 części</w:t>
      </w:r>
      <w:r w:rsidR="005900D2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 oraz </w:t>
      </w:r>
      <w:r w:rsidR="001749E5" w:rsidRPr="001749E5">
        <w:rPr>
          <w:rFonts w:ascii="Times New Roman" w:eastAsia="SimSun" w:hAnsi="Times New Roman" w:cs="Times New Roman"/>
          <w:b/>
          <w:bCs/>
          <w:color w:val="00000A"/>
          <w:kern w:val="2"/>
        </w:rPr>
        <w:t>Pani Genowefy Żuchowskiej w udziale 1/12 części</w:t>
      </w:r>
      <w:r w:rsidR="00B079F6">
        <w:rPr>
          <w:rFonts w:ascii="Times New Roman" w:eastAsia="NSimSun" w:hAnsi="Times New Roman" w:cs="Times New Roman"/>
          <w:b/>
          <w:bCs/>
          <w:lang w:eastAsia="zh-CN"/>
        </w:rPr>
        <w:t xml:space="preserve">. </w:t>
      </w:r>
    </w:p>
    <w:p w14:paraId="5E34B214" w14:textId="77777777" w:rsidR="006452BD" w:rsidRPr="00AC2F92" w:rsidRDefault="00000000">
      <w:pPr>
        <w:pStyle w:val="NormalnyTimesNewRoman"/>
        <w:ind w:firstLine="708"/>
        <w:rPr>
          <w:rFonts w:ascii="Times New Roman" w:hAnsi="Times New Roman" w:cs="Times New Roman"/>
        </w:rPr>
      </w:pPr>
      <w:r w:rsidRPr="00AC2F92">
        <w:rPr>
          <w:rFonts w:ascii="Times New Roman" w:eastAsia="SimSun" w:hAnsi="Times New Roman" w:cs="Times New Roman"/>
          <w:color w:val="auto"/>
          <w:kern w:val="2"/>
          <w:lang w:eastAsia="zh-CN"/>
        </w:rPr>
        <w:t xml:space="preserve">Z treścią decyzji można zapoznać się w Starostwie Powiatowym w Rypinie przy ulicy Warszawskiej 38 – w Wydziale Geodezji, Kartografii, Katastru i Nieruchomości ( I piętro, pokój nr 108, tel. 054 280 2432-33) w godzinach urzędowania. </w:t>
      </w:r>
    </w:p>
    <w:p w14:paraId="26A08DD2" w14:textId="77777777" w:rsidR="006452BD" w:rsidRPr="00AC2F92" w:rsidRDefault="00000000">
      <w:pPr>
        <w:pStyle w:val="NormalnyTimesNewRoman"/>
        <w:ind w:firstLine="708"/>
        <w:rPr>
          <w:rFonts w:ascii="Times New Roman" w:hAnsi="Times New Roman" w:cs="Times New Roman"/>
        </w:rPr>
      </w:pPr>
      <w:r w:rsidRPr="00AC2F92">
        <w:rPr>
          <w:rFonts w:ascii="Times New Roman" w:hAnsi="Times New Roman" w:cs="Times New Roman"/>
        </w:rPr>
        <w:t>Zawiadomienie uważa się za dokonane po upływie czternastu dni od dnia, w którym nastąpiło publiczne obwieszczenie.</w:t>
      </w:r>
    </w:p>
    <w:p w14:paraId="786D81FC" w14:textId="77777777" w:rsidR="006452BD" w:rsidRDefault="006452BD">
      <w:pPr>
        <w:pStyle w:val="NormalnyTimesNewRoman"/>
        <w:rPr>
          <w:rFonts w:ascii="Times New Roman" w:hAnsi="Times New Roman"/>
        </w:rPr>
      </w:pPr>
    </w:p>
    <w:p w14:paraId="1C209271" w14:textId="77777777" w:rsidR="006452BD" w:rsidRDefault="006452BD">
      <w:pPr>
        <w:pStyle w:val="NormalnyTimesNewRoman"/>
        <w:rPr>
          <w:rFonts w:ascii="Times New Roman" w:hAnsi="Times New Roman"/>
        </w:rPr>
      </w:pPr>
    </w:p>
    <w:sectPr w:rsidR="006452B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BD"/>
    <w:rsid w:val="00035B45"/>
    <w:rsid w:val="0004108F"/>
    <w:rsid w:val="00044AE4"/>
    <w:rsid w:val="00084409"/>
    <w:rsid w:val="00086530"/>
    <w:rsid w:val="0009407A"/>
    <w:rsid w:val="000C7E37"/>
    <w:rsid w:val="000E523D"/>
    <w:rsid w:val="00120AB8"/>
    <w:rsid w:val="001749E5"/>
    <w:rsid w:val="001C565C"/>
    <w:rsid w:val="001D0760"/>
    <w:rsid w:val="00293E1C"/>
    <w:rsid w:val="002A5E10"/>
    <w:rsid w:val="002A676B"/>
    <w:rsid w:val="002D2C71"/>
    <w:rsid w:val="00316010"/>
    <w:rsid w:val="00357A17"/>
    <w:rsid w:val="00366326"/>
    <w:rsid w:val="00367029"/>
    <w:rsid w:val="00380100"/>
    <w:rsid w:val="00385E45"/>
    <w:rsid w:val="003B1D4B"/>
    <w:rsid w:val="003C55D4"/>
    <w:rsid w:val="003E5C26"/>
    <w:rsid w:val="003E6D63"/>
    <w:rsid w:val="003F32C9"/>
    <w:rsid w:val="003F46EF"/>
    <w:rsid w:val="00412D61"/>
    <w:rsid w:val="004662EF"/>
    <w:rsid w:val="00493EA5"/>
    <w:rsid w:val="004C465C"/>
    <w:rsid w:val="004C6334"/>
    <w:rsid w:val="00555B78"/>
    <w:rsid w:val="005622FA"/>
    <w:rsid w:val="005900D2"/>
    <w:rsid w:val="005C7242"/>
    <w:rsid w:val="005E134D"/>
    <w:rsid w:val="00631DBD"/>
    <w:rsid w:val="00637DF9"/>
    <w:rsid w:val="006452BD"/>
    <w:rsid w:val="00646C2E"/>
    <w:rsid w:val="00656957"/>
    <w:rsid w:val="00656FAE"/>
    <w:rsid w:val="00661CBC"/>
    <w:rsid w:val="00667A6D"/>
    <w:rsid w:val="0067175F"/>
    <w:rsid w:val="00686DB5"/>
    <w:rsid w:val="006A431A"/>
    <w:rsid w:val="007165FE"/>
    <w:rsid w:val="00750149"/>
    <w:rsid w:val="0078481D"/>
    <w:rsid w:val="0079064B"/>
    <w:rsid w:val="007B6839"/>
    <w:rsid w:val="007C6550"/>
    <w:rsid w:val="007F0A15"/>
    <w:rsid w:val="0081490F"/>
    <w:rsid w:val="008221F4"/>
    <w:rsid w:val="00842259"/>
    <w:rsid w:val="008B242C"/>
    <w:rsid w:val="008D6BD5"/>
    <w:rsid w:val="008E06F4"/>
    <w:rsid w:val="008E70BB"/>
    <w:rsid w:val="00933DB6"/>
    <w:rsid w:val="00937C90"/>
    <w:rsid w:val="0097380E"/>
    <w:rsid w:val="00A31706"/>
    <w:rsid w:val="00A65164"/>
    <w:rsid w:val="00A7098B"/>
    <w:rsid w:val="00A73C77"/>
    <w:rsid w:val="00A76A42"/>
    <w:rsid w:val="00AA469C"/>
    <w:rsid w:val="00AA7078"/>
    <w:rsid w:val="00AC2F92"/>
    <w:rsid w:val="00AE252E"/>
    <w:rsid w:val="00B01136"/>
    <w:rsid w:val="00B03241"/>
    <w:rsid w:val="00B079F6"/>
    <w:rsid w:val="00B3087D"/>
    <w:rsid w:val="00B36F7F"/>
    <w:rsid w:val="00B51C2A"/>
    <w:rsid w:val="00B7463C"/>
    <w:rsid w:val="00C039DF"/>
    <w:rsid w:val="00C27492"/>
    <w:rsid w:val="00C30E1B"/>
    <w:rsid w:val="00C41059"/>
    <w:rsid w:val="00C4793A"/>
    <w:rsid w:val="00CF5F15"/>
    <w:rsid w:val="00D06BC7"/>
    <w:rsid w:val="00D50967"/>
    <w:rsid w:val="00D92992"/>
    <w:rsid w:val="00DB5C68"/>
    <w:rsid w:val="00E07910"/>
    <w:rsid w:val="00E35330"/>
    <w:rsid w:val="00EE3E6E"/>
    <w:rsid w:val="00F12F46"/>
    <w:rsid w:val="00F32552"/>
    <w:rsid w:val="00F53971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3B87"/>
  <w15:docId w15:val="{A0DBCD9C-5552-4BC9-97AF-4C4B91D9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663"/>
    <w:pPr>
      <w:widowControl w:val="0"/>
    </w:pPr>
    <w:rPr>
      <w:rFonts w:ascii="Tahoma" w:hAnsi="Tahoma" w:cs="Tahoma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285F"/>
    <w:pPr>
      <w:keepNext/>
      <w:widowControl/>
      <w:spacing w:line="240" w:lineRule="atLeast"/>
      <w:outlineLvl w:val="0"/>
    </w:pPr>
    <w:rPr>
      <w:color w:val="auto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2285F"/>
    <w:pPr>
      <w:keepNext/>
      <w:widowControl/>
      <w:spacing w:line="240" w:lineRule="atLeast"/>
      <w:jc w:val="center"/>
      <w:outlineLvl w:val="1"/>
    </w:pPr>
    <w:rPr>
      <w:rFonts w:ascii="Bookman Old Style" w:hAnsi="Bookman Old Style" w:cs="Bookman Old Style"/>
      <w:color w:val="auto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285F"/>
    <w:pPr>
      <w:keepNext/>
      <w:widowControl/>
      <w:spacing w:line="240" w:lineRule="atLeast"/>
      <w:jc w:val="center"/>
      <w:outlineLvl w:val="2"/>
    </w:pPr>
    <w:rPr>
      <w:rFonts w:ascii="Bookman Old Style" w:hAnsi="Bookman Old Style" w:cs="Bookman Old Style"/>
      <w:b/>
      <w:bCs/>
      <w:color w:val="auto"/>
      <w:spacing w:val="20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2285F"/>
    <w:pPr>
      <w:keepNext/>
      <w:widowControl/>
      <w:spacing w:line="240" w:lineRule="atLeast"/>
      <w:jc w:val="center"/>
      <w:outlineLvl w:val="3"/>
    </w:pPr>
    <w:rPr>
      <w:b/>
      <w:bCs/>
      <w:color w:val="auto"/>
      <w:sz w:val="32"/>
      <w:szCs w:val="3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2285F"/>
    <w:pPr>
      <w:keepNext/>
      <w:widowControl/>
      <w:spacing w:line="240" w:lineRule="atLeast"/>
      <w:jc w:val="center"/>
      <w:outlineLvl w:val="4"/>
    </w:pPr>
    <w:rPr>
      <w:rFonts w:ascii="Bookman Old Style" w:hAnsi="Bookman Old Style" w:cs="Bookman Old Style"/>
      <w:b/>
      <w:bCs/>
      <w:color w:val="auto"/>
      <w:sz w:val="20"/>
      <w:szCs w:val="20"/>
      <w:lang w:eastAsia="en-US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2285F"/>
    <w:pPr>
      <w:keepNext/>
      <w:widowControl/>
      <w:spacing w:before="240" w:after="120" w:line="240" w:lineRule="atLeast"/>
      <w:outlineLvl w:val="5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62285F"/>
    <w:pPr>
      <w:keepNext/>
      <w:widowControl/>
      <w:spacing w:before="240" w:after="120" w:line="240" w:lineRule="atLeast"/>
      <w:outlineLvl w:val="6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62285F"/>
    <w:pPr>
      <w:keepNext/>
      <w:widowControl/>
      <w:spacing w:before="240" w:after="120" w:line="240" w:lineRule="atLeast"/>
      <w:outlineLvl w:val="7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2285F"/>
    <w:pPr>
      <w:keepNext/>
      <w:widowControl/>
      <w:spacing w:before="240" w:after="120" w:line="240" w:lineRule="atLeast"/>
      <w:outlineLvl w:val="8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62285F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62285F"/>
    <w:rPr>
      <w:rFonts w:ascii="Bookman Old Style" w:hAnsi="Bookman Old Style" w:cs="Bookman Old Style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62285F"/>
    <w:rPr>
      <w:rFonts w:ascii="Bookman Old Style" w:hAnsi="Bookman Old Style" w:cs="Bookman Old Style"/>
      <w:b/>
      <w:bCs/>
      <w:spacing w:val="2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62285F"/>
    <w:rPr>
      <w:b/>
      <w:bCs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62285F"/>
    <w:rPr>
      <w:rFonts w:ascii="Bookman Old Style" w:hAnsi="Bookman Old Style" w:cs="Bookman Old Style"/>
      <w:b/>
      <w:bCs/>
    </w:rPr>
  </w:style>
  <w:style w:type="character" w:customStyle="1" w:styleId="Nagwek6Znak">
    <w:name w:val="Nagłówek 6 Znak"/>
    <w:basedOn w:val="Domylnaczcionkaakapitu"/>
    <w:link w:val="Nagwek6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Styl2">
    <w:name w:val="Styl2"/>
    <w:uiPriority w:val="99"/>
    <w:qFormat/>
    <w:rsid w:val="0062285F"/>
    <w:rPr>
      <w:rFonts w:eastAsia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2285F"/>
  </w:style>
  <w:style w:type="character" w:customStyle="1" w:styleId="TytuZnak">
    <w:name w:val="Tytuł Znak"/>
    <w:basedOn w:val="Domylnaczcionkaakapitu"/>
    <w:link w:val="Tytu"/>
    <w:uiPriority w:val="99"/>
    <w:qFormat/>
    <w:rsid w:val="0062285F"/>
    <w:rPr>
      <w:rFonts w:ascii="Arial" w:hAnsi="Arial" w:cs="Arial"/>
      <w:b/>
      <w:bCs/>
      <w:color w:val="000000"/>
      <w:kern w:val="2"/>
      <w:sz w:val="32"/>
      <w:szCs w:val="32"/>
      <w:lang w:val="en-GB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62285F"/>
    <w:rPr>
      <w:rFonts w:eastAsia="Times New Roman"/>
      <w:b/>
      <w:bCs/>
      <w:sz w:val="32"/>
      <w:szCs w:val="32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62285F"/>
    <w:pPr>
      <w:widowControl/>
      <w:spacing w:after="120" w:line="240" w:lineRule="atLeast"/>
    </w:pPr>
    <w:rPr>
      <w:color w:val="auto"/>
      <w:sz w:val="20"/>
      <w:szCs w:val="20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99"/>
    <w:qFormat/>
    <w:rsid w:val="0062285F"/>
    <w:pPr>
      <w:widowControl/>
      <w:suppressLineNumbers/>
      <w:spacing w:before="120" w:after="120" w:line="240" w:lineRule="atLeast"/>
    </w:pPr>
    <w:rPr>
      <w:i/>
      <w:iCs/>
      <w:color w:val="auto"/>
      <w:lang w:eastAsia="en-US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62285F"/>
    <w:pPr>
      <w:widowControl/>
      <w:spacing w:before="240" w:after="60" w:line="264" w:lineRule="auto"/>
      <w:jc w:val="center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62285F"/>
    <w:pPr>
      <w:widowControl/>
      <w:spacing w:line="240" w:lineRule="atLeast"/>
      <w:jc w:val="center"/>
    </w:pPr>
    <w:rPr>
      <w:b/>
      <w:bCs/>
      <w:color w:val="auto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qFormat/>
    <w:rsid w:val="00EF7663"/>
    <w:pPr>
      <w:widowControl/>
      <w:spacing w:beforeAutospacing="1" w:afterAutospacing="1"/>
    </w:pPr>
    <w:rPr>
      <w:color w:val="auto"/>
    </w:rPr>
  </w:style>
  <w:style w:type="paragraph" w:customStyle="1" w:styleId="NormalnyTimesNewRoman">
    <w:name w:val="Normalny + Times New Roman"/>
    <w:basedOn w:val="Normalny"/>
    <w:uiPriority w:val="99"/>
    <w:qFormat/>
    <w:rsid w:val="00DF494D"/>
    <w:pPr>
      <w:ind w:firstLine="5792"/>
      <w:jc w:val="both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</dc:creator>
  <dc:description/>
  <cp:lastModifiedBy>Dorota Kochańska</cp:lastModifiedBy>
  <cp:revision>20</cp:revision>
  <cp:lastPrinted>2026-03-09T07:55:00Z</cp:lastPrinted>
  <dcterms:created xsi:type="dcterms:W3CDTF">2026-03-09T07:44:00Z</dcterms:created>
  <dcterms:modified xsi:type="dcterms:W3CDTF">2026-03-09T07:56:00Z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